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D" w:rsidRDefault="00A8060D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  <w:r w:rsidRPr="0044540E">
        <w:rPr>
          <w:rFonts w:ascii="Bookman Old Style" w:eastAsia="Times New Roman" w:hAnsi="Bookman Old Style" w:cs="Arial"/>
          <w:b/>
          <w:color w:val="222222"/>
          <w:sz w:val="32"/>
          <w:szCs w:val="32"/>
        </w:rPr>
        <w:t xml:space="preserve">Faculty Publications </w:t>
      </w:r>
    </w:p>
    <w:p w:rsidR="00A1225F" w:rsidRPr="0044540E" w:rsidRDefault="00A1225F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</w:p>
    <w:p w:rsidR="00A8060D" w:rsidRPr="0044540E" w:rsidRDefault="002C6AEB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color w:val="444444"/>
          <w:sz w:val="28"/>
          <w:szCs w:val="28"/>
        </w:rPr>
      </w:pPr>
      <w:r w:rsidRPr="0044540E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 xml:space="preserve">ISBN </w:t>
      </w:r>
      <w:r w:rsidR="00A8060D" w:rsidRPr="0044540E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Books</w:t>
      </w:r>
      <w:r w:rsidRPr="0044540E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/</w:t>
      </w:r>
      <w:r w:rsidR="006D4A87" w:rsidRPr="0044540E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Chapters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1897"/>
        <w:gridCol w:w="1494"/>
        <w:gridCol w:w="916"/>
        <w:gridCol w:w="1007"/>
        <w:gridCol w:w="2015"/>
        <w:gridCol w:w="950"/>
        <w:gridCol w:w="769"/>
      </w:tblGrid>
      <w:tr w:rsidR="003C6810" w:rsidRPr="00F24089" w:rsidTr="00A357E9">
        <w:tc>
          <w:tcPr>
            <w:tcW w:w="20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S.No</w:t>
            </w:r>
          </w:p>
        </w:tc>
        <w:tc>
          <w:tcPr>
            <w:tcW w:w="100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Name of the faculty</w:t>
            </w: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Name of the Co-Author (S)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Title of the paper</w:t>
            </w:r>
          </w:p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(If Chapter)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Title of the Book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Title of the event with organizer details   (If Paper)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Publisher,</w:t>
            </w:r>
          </w:p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P. No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C6AEB" w:rsidRPr="00F24089" w:rsidRDefault="002C6AEB" w:rsidP="00F240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4089">
              <w:rPr>
                <w:rFonts w:ascii="Bookman Old Style" w:hAnsi="Bookman Old Style"/>
                <w:b/>
                <w:sz w:val="24"/>
                <w:szCs w:val="24"/>
              </w:rPr>
              <w:t>ISBN NO</w:t>
            </w:r>
          </w:p>
        </w:tc>
      </w:tr>
      <w:tr w:rsidR="00B73401" w:rsidRPr="004E12F4" w:rsidTr="00A357E9">
        <w:tc>
          <w:tcPr>
            <w:tcW w:w="209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005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73401" w:rsidRPr="004E12F4" w:rsidRDefault="00A357E9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r w:rsidR="00B73401" w:rsidRPr="004E12F4">
              <w:rPr>
                <w:rFonts w:ascii="Bookman Old Style" w:hAnsi="Bookman Old Style"/>
                <w:sz w:val="24"/>
                <w:szCs w:val="24"/>
              </w:rPr>
              <w:t>Raghu Katragadda</w:t>
            </w: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Dr. Sree Ram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 w:cs="Times New Roman"/>
                <w:sz w:val="24"/>
                <w:szCs w:val="24"/>
              </w:rPr>
              <w:t>Brand Evaluation: A Conceptual Analysis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 w:cs="Times New Roman"/>
                <w:sz w:val="24"/>
                <w:szCs w:val="24"/>
              </w:rPr>
              <w:t>Brand Management in Indian Industry</w:t>
            </w: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One day national seminar on “</w:t>
            </w: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Brand Management in Indian Industry" on 28-03-2014 o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rganized by Department of Business Management, </w:t>
            </w: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>Andhra Pradesh, India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India, March, 2014, pp:</w:t>
            </w:r>
            <w:r w:rsidRPr="004E12F4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43-50</w:t>
            </w: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978-93-83241-32-3</w:t>
            </w:r>
          </w:p>
        </w:tc>
      </w:tr>
      <w:tr w:rsidR="00B73401" w:rsidRPr="004E12F4" w:rsidTr="00A357E9">
        <w:tc>
          <w:tcPr>
            <w:tcW w:w="209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5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Mr.B.Hari Babu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Pair’s Trading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Research in Finance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Regal Publications, New Delhi, India, April, 2014, pp: 53-60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978-81-8484-286-9</w:t>
            </w:r>
          </w:p>
        </w:tc>
      </w:tr>
      <w:tr w:rsidR="00B73401" w:rsidRPr="004E12F4" w:rsidTr="00A357E9">
        <w:tc>
          <w:tcPr>
            <w:tcW w:w="209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5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4E12F4">
              <w:rPr>
                <w:rFonts w:ascii="Bookman Old Style" w:hAnsi="Bookman Old Style" w:cs="Calibri"/>
                <w:sz w:val="24"/>
                <w:szCs w:val="24"/>
              </w:rPr>
              <w:t xml:space="preserve">Performance and Perspective of </w:t>
            </w:r>
            <w:r w:rsidRPr="004E12F4">
              <w:rPr>
                <w:rFonts w:ascii="Bookman Old Style" w:hAnsi="Bookman Old Style" w:cs="Calibri"/>
                <w:sz w:val="24"/>
                <w:szCs w:val="24"/>
              </w:rPr>
              <w:lastRenderedPageBreak/>
              <w:t>Mergers and Acquisitions</w:t>
            </w: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4E12F4">
              <w:rPr>
                <w:rFonts w:ascii="Bookman Old Style" w:hAnsi="Bookman Old Style" w:cs="Calibri"/>
                <w:sz w:val="24"/>
                <w:szCs w:val="24"/>
              </w:rPr>
              <w:lastRenderedPageBreak/>
              <w:t>Research In Finance</w:t>
            </w:r>
          </w:p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Regal Publications, New Delhi, 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lastRenderedPageBreak/>
              <w:t>India, April, 2014, pp:53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73401" w:rsidRPr="004E12F4" w:rsidRDefault="00B73401" w:rsidP="00A8324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lastRenderedPageBreak/>
              <w:t>978-81-8484-286-9</w:t>
            </w:r>
          </w:p>
        </w:tc>
      </w:tr>
      <w:tr w:rsidR="009B68E6" w:rsidRPr="004E12F4" w:rsidTr="00A357E9">
        <w:tc>
          <w:tcPr>
            <w:tcW w:w="209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9B68E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02</w:t>
            </w:r>
          </w:p>
        </w:tc>
        <w:tc>
          <w:tcPr>
            <w:tcW w:w="1005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Mrs.K.Madhavi</w:t>
            </w: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994E22" w:rsidRDefault="009B68E6" w:rsidP="00B73401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994E22">
              <w:rPr>
                <w:rFonts w:ascii="Bookman Old Style" w:hAnsi="Bookman Old Style"/>
                <w:sz w:val="24"/>
                <w:szCs w:val="24"/>
              </w:rPr>
              <w:t>Collective Bargaining in India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Emerging Trends in Industrial Relations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Two Day National Seminar on Acharya Nagarjuna University, Guntur, held on 22-23, February 2014.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813D34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Zenon Academic Publishing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978-81-926819-5-5</w:t>
            </w:r>
          </w:p>
        </w:tc>
      </w:tr>
      <w:tr w:rsidR="009B68E6" w:rsidRPr="004E12F4" w:rsidTr="00A357E9">
        <w:tc>
          <w:tcPr>
            <w:tcW w:w="209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B68E6" w:rsidRPr="004E12F4" w:rsidRDefault="009B68E6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5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Default="009B68E6" w:rsidP="00B734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901FCB" w:rsidRDefault="009B68E6" w:rsidP="00B734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901FCB">
              <w:rPr>
                <w:rFonts w:ascii="Bookman Old Style" w:hAnsi="Bookman Old Style"/>
                <w:sz w:val="24"/>
                <w:szCs w:val="24"/>
              </w:rPr>
              <w:t>uilding Brand Identity in competitive markets- A conceptual  Model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Brand Management in Indian Industry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National Seminar on “Brand Management in Indian Industry” held on 28-03-2014 organized by the Dept. of Business Management, </w:t>
            </w:r>
            <w:proofErr w:type="spellStart"/>
            <w:r w:rsidRPr="004E12F4">
              <w:rPr>
                <w:rFonts w:ascii="Bookman Old Style" w:hAnsi="Bookman Old Style"/>
                <w:sz w:val="24"/>
                <w:szCs w:val="24"/>
              </w:rPr>
              <w:t>V.R.SiddharthaEngineering</w:t>
            </w:r>
            <w:proofErr w:type="spellEnd"/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 College, Vijayawada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PP 283-289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978-81-923134-0-1</w:t>
            </w:r>
          </w:p>
        </w:tc>
      </w:tr>
      <w:tr w:rsidR="009B68E6" w:rsidRPr="004E12F4" w:rsidTr="00A357E9">
        <w:tc>
          <w:tcPr>
            <w:tcW w:w="209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B68E6" w:rsidRPr="004E12F4" w:rsidRDefault="009B68E6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5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Default="009B68E6" w:rsidP="00B734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Default="009B68E6" w:rsidP="00B734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B26F8">
              <w:rPr>
                <w:rFonts w:ascii="Bookman Old Style" w:eastAsia="Times New Roman" w:hAnsi="Bookman Old Style" w:cs="Times New Roman"/>
                <w:color w:val="222222"/>
                <w:sz w:val="24"/>
                <w:szCs w:val="24"/>
                <w:shd w:val="clear" w:color="auto" w:fill="FFFFFF"/>
              </w:rPr>
              <w:t>FDI in Retailing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B26F8">
              <w:rPr>
                <w:rFonts w:ascii="Bookman Old Style" w:eastAsia="Times New Roman" w:hAnsi="Bookman Old Style" w:cs="Times New Roman"/>
                <w:sz w:val="24"/>
                <w:szCs w:val="24"/>
              </w:rPr>
              <w:t>FDI in Services Sector in Emerging Economy: Opportunities and Challenges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B26F8">
              <w:rPr>
                <w:rFonts w:ascii="Bookman Old Style" w:eastAsia="Times New Roman" w:hAnsi="Bookman Old Style" w:cs="Times New Roman"/>
                <w:sz w:val="24"/>
                <w:szCs w:val="24"/>
              </w:rPr>
              <w:t>Two Day National Seminar on “FDI in Services Sector in Emerging Economy: Opportunities and Challenges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from</w:t>
            </w:r>
            <w:r w:rsidRPr="001B26F8">
              <w:rPr>
                <w:rFonts w:ascii="Bookman Old Style" w:hAnsi="Bookman Old Style"/>
                <w:bCs/>
                <w:color w:val="222222"/>
                <w:sz w:val="24"/>
                <w:szCs w:val="24"/>
                <w:shd w:val="clear" w:color="auto" w:fill="FFFFFF"/>
              </w:rPr>
              <w:t>24-04-2014 to 25-04-2014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 organized by</w:t>
            </w:r>
            <w:r w:rsidRPr="001B26F8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Krishna University, </w:t>
            </w:r>
            <w:proofErr w:type="spellStart"/>
            <w:r w:rsidRPr="001B26F8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Machilipatnam</w:t>
            </w:r>
            <w:proofErr w:type="spellEnd"/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B68E6" w:rsidRPr="004E12F4" w:rsidRDefault="009B68E6" w:rsidP="00B734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54F27" w:rsidRPr="004E12F4" w:rsidTr="00A357E9">
        <w:tc>
          <w:tcPr>
            <w:tcW w:w="209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03</w:t>
            </w:r>
          </w:p>
        </w:tc>
        <w:tc>
          <w:tcPr>
            <w:tcW w:w="100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357E9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</w:t>
            </w:r>
          </w:p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Latha</w:t>
            </w: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  <w:t>Dr.L.Anuradha</w:t>
            </w:r>
          </w:p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</w:pPr>
          </w:p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“An Analytical Study on Brand Awareness in Rural Areas”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Brand Management in Indian Industry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National Seminar on “Brand Management in Indian Industry” held on 28-03-2014 organized by the Dept. of Business Management, </w:t>
            </w:r>
            <w:proofErr w:type="spellStart"/>
            <w:r w:rsidRPr="004E12F4">
              <w:rPr>
                <w:rFonts w:ascii="Bookman Old Style" w:hAnsi="Bookman Old Style"/>
                <w:sz w:val="24"/>
                <w:szCs w:val="24"/>
              </w:rPr>
              <w:t>V.R.SiddharthaEngineering</w:t>
            </w:r>
            <w:proofErr w:type="spellEnd"/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 College, Vijayawada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Archers &amp; Elevators, Bangalore</w:t>
            </w:r>
          </w:p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PP 283-289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978-81-923134-0-1</w:t>
            </w:r>
          </w:p>
        </w:tc>
      </w:tr>
      <w:tr w:rsidR="00554F27" w:rsidRPr="004E12F4" w:rsidTr="00A357E9">
        <w:tc>
          <w:tcPr>
            <w:tcW w:w="209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357E9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</w:t>
            </w:r>
          </w:p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Latha</w:t>
            </w:r>
          </w:p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Dr.L.Anuradha</w:t>
            </w:r>
          </w:p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Dr.V.Narasimha Rao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“The role of HR in handling workplace issues – A Theoretical Approach”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Emerging Trends in Industrial Relations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Two Day National Seminar on Acharya Nagarjuna University, Guntur, held on 22-23, February 2014.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813D34" w:rsidP="00554F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Zenon Academic Publishing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54F27" w:rsidRPr="004E12F4" w:rsidRDefault="00554F27" w:rsidP="00554F2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978-81-926819-5-5</w:t>
            </w:r>
          </w:p>
        </w:tc>
      </w:tr>
      <w:tr w:rsidR="007C3BB3" w:rsidRPr="004E12F4" w:rsidTr="00A357E9">
        <w:tc>
          <w:tcPr>
            <w:tcW w:w="209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C3BB3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Default="007C3BB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064C1A" w:rsidRDefault="007C3BB3" w:rsidP="00064C1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064C1A" w:rsidRDefault="007C3BB3" w:rsidP="00064C1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4E12F4" w:rsidRDefault="007C3BB3" w:rsidP="00064C1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5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Mr.B.Hari</w:t>
            </w: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Babu</w:t>
            </w:r>
          </w:p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Dr.B.K.Surya Prakasha Rao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Role of Brand Image in Marketing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Brand Management in Indian Industry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One day N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>ational seminar on “</w:t>
            </w: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Brand Management in Indian Industry" on 28-03-2014 o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rganized by Department of Business Management, </w:t>
            </w: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lastRenderedPageBreak/>
              <w:t>Andhra Pradesh, India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lastRenderedPageBreak/>
              <w:t>Archers &amp; Elevators Publishing House, Bangalore, India, March, 2014, pp: 49-53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C3BB3" w:rsidRPr="004E12F4" w:rsidRDefault="007C3BB3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978-81-923134-0-1</w:t>
            </w:r>
          </w:p>
        </w:tc>
      </w:tr>
      <w:tr w:rsidR="007C3BB3" w:rsidRPr="004E12F4" w:rsidTr="00A357E9">
        <w:tc>
          <w:tcPr>
            <w:tcW w:w="209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C3BB3" w:rsidRPr="00064C1A" w:rsidRDefault="007C3BB3" w:rsidP="00064C1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5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C3BB3" w:rsidRPr="004E12F4" w:rsidRDefault="007C3BB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C3BB3" w:rsidRPr="004E12F4" w:rsidRDefault="007C3BB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Dr.B.K.Surya Prakasha Rao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C3BB3" w:rsidRPr="004E12F4" w:rsidRDefault="007C3BB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Investor’s Perceptions on Different Financial Instruments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C3BB3" w:rsidRPr="004E12F4" w:rsidRDefault="007C3BB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Research in Finance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C3BB3" w:rsidRPr="004E12F4" w:rsidRDefault="007C3BB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C3BB3" w:rsidRPr="004E12F4" w:rsidRDefault="007C3BB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Regal Publications, New Delhi, India, April, 2014, pp: 73-82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C3BB3" w:rsidRPr="004E12F4" w:rsidRDefault="007C3BB3" w:rsidP="0003234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978-81-8484-286-9</w:t>
            </w:r>
          </w:p>
        </w:tc>
      </w:tr>
      <w:tr w:rsidR="00313C05" w:rsidRPr="004E12F4" w:rsidTr="00313C05">
        <w:tc>
          <w:tcPr>
            <w:tcW w:w="209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3C05" w:rsidRDefault="00313C05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100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3C05" w:rsidRPr="004E12F4" w:rsidRDefault="00124DC3" w:rsidP="00313C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Mrs.</w:t>
            </w:r>
            <w:r w:rsidR="00313C05"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K.Pragathi</w:t>
            </w: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3C05" w:rsidRPr="004E12F4" w:rsidRDefault="00313C05" w:rsidP="00313C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Dr.B.Murali Krishna,</w:t>
            </w:r>
          </w:p>
          <w:p w:rsidR="00313C05" w:rsidRPr="004E12F4" w:rsidRDefault="00313C05" w:rsidP="00313C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N.Sailaja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3C05" w:rsidRPr="004E12F4" w:rsidRDefault="00313C05" w:rsidP="00313C05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bCs/>
                <w:sz w:val="24"/>
                <w:szCs w:val="24"/>
              </w:rPr>
              <w:t>Role of Packing in making the Brand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3C05" w:rsidRPr="004E12F4" w:rsidRDefault="00313C05" w:rsidP="00313C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Brand Management in Indian Industry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24DC3" w:rsidRDefault="00313C05" w:rsidP="00313C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One day national seminar on “</w:t>
            </w: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Brand Management in Indian Industry" on 28-03-2014 o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>rganized by Department of Business Management,</w:t>
            </w:r>
          </w:p>
          <w:p w:rsidR="00313C05" w:rsidRPr="004E12F4" w:rsidRDefault="00313C05" w:rsidP="00313C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>Andhra Pradesh, India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3C05" w:rsidRPr="004E12F4" w:rsidRDefault="00313C05" w:rsidP="00313C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India, March, 2014, PP: 193-199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313C05" w:rsidRPr="004E12F4" w:rsidRDefault="00313C05" w:rsidP="00313C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978-81-923134-0-1</w:t>
            </w:r>
          </w:p>
        </w:tc>
      </w:tr>
      <w:tr w:rsidR="00916148" w:rsidRPr="004E12F4" w:rsidTr="00916148">
        <w:tc>
          <w:tcPr>
            <w:tcW w:w="209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1005" w:type="pct"/>
            <w:vMerge w:val="restar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916148" w:rsidRDefault="00916148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Mrs.</w:t>
            </w: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N.Sailaja</w:t>
            </w: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Pr="004E12F4" w:rsidRDefault="00217202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Pr="00217202" w:rsidRDefault="00217202" w:rsidP="00217202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Pr="00217202" w:rsidRDefault="00217202" w:rsidP="00217202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Pr="00217202" w:rsidRDefault="00217202" w:rsidP="00217202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Default="00217202" w:rsidP="00217202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916148" w:rsidRDefault="00916148" w:rsidP="00217202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17202" w:rsidRPr="00217202" w:rsidRDefault="00217202" w:rsidP="00217202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Mrs.N.Sailaja</w:t>
            </w: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7C2F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Mrs.</w:t>
            </w: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K.Pragathi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7C2FAE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 w:rsidRPr="004E12F4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t>Employee relations: an effective me</w:t>
            </w:r>
            <w:r w:rsidR="00852EAC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t xml:space="preserve">ans to develop service sector </w:t>
            </w:r>
            <w:r w:rsidRPr="004E12F4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t xml:space="preserve">with special </w:t>
            </w:r>
            <w:r w:rsidRPr="004E12F4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reference to Transport sector 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lastRenderedPageBreak/>
              <w:t>Emerging Trends in Industrial Relations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Two Day National Seminar </w:t>
            </w:r>
            <w:r>
              <w:rPr>
                <w:rFonts w:ascii="Bookman Old Style" w:hAnsi="Bookman Old Style"/>
                <w:sz w:val="24"/>
                <w:szCs w:val="24"/>
              </w:rPr>
              <w:t>at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 Acharya Nagarjuna University, Guntur, held on 22-23, February 2014.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07259" w:rsidRDefault="00813D34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Zenon Academic Publishing</w:t>
            </w:r>
            <w:r w:rsidR="00C07259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916148" w:rsidRPr="004E12F4" w:rsidRDefault="00C07259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PP:143-147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7C2FA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978-81-926819-5-5</w:t>
            </w:r>
          </w:p>
        </w:tc>
      </w:tr>
      <w:tr w:rsidR="00916148" w:rsidRPr="004E12F4" w:rsidTr="00916148">
        <w:tc>
          <w:tcPr>
            <w:tcW w:w="209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916148" w:rsidRPr="004E12F4" w:rsidRDefault="00916148" w:rsidP="00B8606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5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2E472A" w:rsidRDefault="00916148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Dr.L.Anuradha,</w:t>
            </w:r>
          </w:p>
          <w:p w:rsidR="002E472A" w:rsidRDefault="002E472A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884405" w:rsidRDefault="00916148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Dr.N.C.S.</w:t>
            </w:r>
          </w:p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Rao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 w:cs="Times New Roman"/>
                <w:sz w:val="24"/>
                <w:szCs w:val="24"/>
              </w:rPr>
              <w:t>Brand Management in Indian Industry</w:t>
            </w:r>
          </w:p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978-81-923134-0-1</w:t>
            </w:r>
          </w:p>
        </w:tc>
      </w:tr>
      <w:tr w:rsidR="00916148" w:rsidRPr="004E12F4" w:rsidTr="00916148">
        <w:tc>
          <w:tcPr>
            <w:tcW w:w="209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916148" w:rsidRPr="004E12F4" w:rsidRDefault="00916148" w:rsidP="00B8606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5" w:type="pct"/>
            <w:vMerge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Dr.B.Murali Krishna</w:t>
            </w:r>
            <w:r w:rsidR="002E472A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</w:p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K.Pragathi</w:t>
            </w:r>
          </w:p>
        </w:tc>
        <w:tc>
          <w:tcPr>
            <w:tcW w:w="485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4E12F4">
              <w:rPr>
                <w:rFonts w:ascii="Bookman Old Style" w:hAnsi="Bookman Old Style"/>
                <w:bCs/>
                <w:sz w:val="24"/>
                <w:szCs w:val="24"/>
              </w:rPr>
              <w:t>“What appeal makes people to look at Brands”</w:t>
            </w:r>
          </w:p>
        </w:tc>
        <w:tc>
          <w:tcPr>
            <w:tcW w:w="53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Brand Management in Indian Industry</w:t>
            </w:r>
          </w:p>
        </w:tc>
        <w:tc>
          <w:tcPr>
            <w:tcW w:w="106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One day </w:t>
            </w:r>
            <w:r w:rsidR="00D56C37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>ational seminar on “</w:t>
            </w: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Brand Management in Indian Industry" on 28-03-2014 o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rganized by Department of Business Management, </w:t>
            </w:r>
            <w:r w:rsidRPr="004E12F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>Andhra Pradesh, India</w:t>
            </w:r>
          </w:p>
        </w:tc>
        <w:tc>
          <w:tcPr>
            <w:tcW w:w="503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9161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Archers &amp; Elevators Publishing House, Bangalore, India, March, 2014, PP:107-111</w:t>
            </w:r>
          </w:p>
        </w:tc>
        <w:tc>
          <w:tcPr>
            <w:tcW w:w="407" w:type="pct"/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16148" w:rsidRPr="004E12F4" w:rsidRDefault="00916148" w:rsidP="00B4170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978-81-923134-0-1</w:t>
            </w:r>
          </w:p>
        </w:tc>
      </w:tr>
    </w:tbl>
    <w:p w:rsidR="00180404" w:rsidRPr="004E12F4" w:rsidRDefault="00180404">
      <w:pPr>
        <w:rPr>
          <w:rFonts w:ascii="Bookman Old Style" w:hAnsi="Bookman Old Style"/>
          <w:sz w:val="24"/>
          <w:szCs w:val="24"/>
        </w:rPr>
      </w:pPr>
    </w:p>
    <w:p w:rsidR="00585AAD" w:rsidRDefault="00585AAD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p w:rsidR="00A8060D" w:rsidRPr="0042295A" w:rsidRDefault="00A8060D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42295A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International Journals</w:t>
      </w:r>
    </w:p>
    <w:tbl>
      <w:tblPr>
        <w:tblStyle w:val="TableGrid"/>
        <w:tblW w:w="0" w:type="auto"/>
        <w:tblLook w:val="04A0"/>
      </w:tblPr>
      <w:tblGrid>
        <w:gridCol w:w="828"/>
        <w:gridCol w:w="2212"/>
        <w:gridCol w:w="1786"/>
        <w:gridCol w:w="1743"/>
        <w:gridCol w:w="1519"/>
        <w:gridCol w:w="1488"/>
      </w:tblGrid>
      <w:tr w:rsidR="00B35C41" w:rsidRPr="004E12F4" w:rsidTr="00761F4A">
        <w:tc>
          <w:tcPr>
            <w:tcW w:w="828" w:type="dxa"/>
          </w:tcPr>
          <w:p w:rsidR="00B35C41" w:rsidRPr="0042295A" w:rsidRDefault="00B35C41" w:rsidP="00A8060D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42295A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S.No</w:t>
            </w:r>
          </w:p>
        </w:tc>
        <w:tc>
          <w:tcPr>
            <w:tcW w:w="2212" w:type="dxa"/>
          </w:tcPr>
          <w:p w:rsidR="00B35C41" w:rsidRPr="0042295A" w:rsidRDefault="00B35C41" w:rsidP="00A8060D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42295A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Name of the authors</w:t>
            </w:r>
          </w:p>
        </w:tc>
        <w:tc>
          <w:tcPr>
            <w:tcW w:w="1786" w:type="dxa"/>
          </w:tcPr>
          <w:p w:rsidR="00B35C41" w:rsidRPr="0042295A" w:rsidRDefault="00B35C41" w:rsidP="00A8060D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42295A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Title of the paper</w:t>
            </w:r>
          </w:p>
        </w:tc>
        <w:tc>
          <w:tcPr>
            <w:tcW w:w="1743" w:type="dxa"/>
          </w:tcPr>
          <w:p w:rsidR="00B35C41" w:rsidRPr="0042295A" w:rsidRDefault="00B35C41" w:rsidP="00A8060D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42295A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Journal Name</w:t>
            </w:r>
          </w:p>
        </w:tc>
        <w:tc>
          <w:tcPr>
            <w:tcW w:w="1519" w:type="dxa"/>
          </w:tcPr>
          <w:p w:rsidR="00B35C41" w:rsidRPr="0042295A" w:rsidRDefault="00B35C41" w:rsidP="00B35C41">
            <w:pPr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42295A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Vol., pp. , Month</w:t>
            </w:r>
          </w:p>
          <w:p w:rsidR="00B35C41" w:rsidRPr="0042295A" w:rsidRDefault="00B35C41" w:rsidP="00B35C41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42295A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and Year</w:t>
            </w:r>
          </w:p>
        </w:tc>
        <w:tc>
          <w:tcPr>
            <w:tcW w:w="1488" w:type="dxa"/>
          </w:tcPr>
          <w:p w:rsidR="00B35C41" w:rsidRPr="0042295A" w:rsidRDefault="00B35C41" w:rsidP="00A8060D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42295A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ISSN</w:t>
            </w:r>
          </w:p>
        </w:tc>
      </w:tr>
      <w:tr w:rsidR="00A354AB" w:rsidRPr="004E12F4" w:rsidTr="00872229">
        <w:tc>
          <w:tcPr>
            <w:tcW w:w="828" w:type="dxa"/>
            <w:vAlign w:val="center"/>
          </w:tcPr>
          <w:p w:rsidR="00A354AB" w:rsidRPr="004E12F4" w:rsidRDefault="00EF0769" w:rsidP="00872229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01</w:t>
            </w:r>
          </w:p>
        </w:tc>
        <w:tc>
          <w:tcPr>
            <w:tcW w:w="2212" w:type="dxa"/>
            <w:vAlign w:val="center"/>
          </w:tcPr>
          <w:p w:rsidR="00A354AB" w:rsidRPr="004E12F4" w:rsidRDefault="00E46D3B" w:rsidP="00872229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Mr.</w:t>
            </w:r>
            <w:r w:rsidR="00852EAC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K.</w:t>
            </w:r>
            <w:r w:rsidR="00A354AB" w:rsidRPr="004E12F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Raghu</w:t>
            </w:r>
          </w:p>
        </w:tc>
        <w:tc>
          <w:tcPr>
            <w:tcW w:w="1786" w:type="dxa"/>
            <w:vAlign w:val="center"/>
          </w:tcPr>
          <w:p w:rsidR="00A354AB" w:rsidRPr="004E12F4" w:rsidRDefault="00A354AB" w:rsidP="0087222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 w:cs="Times New Roman"/>
                <w:sz w:val="24"/>
                <w:szCs w:val="24"/>
              </w:rPr>
              <w:t xml:space="preserve">Corporate governance and firm performance: a theoretical </w:t>
            </w:r>
            <w:r w:rsidRPr="004E12F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review</w:t>
            </w:r>
          </w:p>
          <w:p w:rsidR="00A354AB" w:rsidRPr="004E12F4" w:rsidRDefault="00A354AB" w:rsidP="00872229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354AB" w:rsidRPr="004E12F4" w:rsidRDefault="00A354AB" w:rsidP="0087222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IJARCSM</w:t>
            </w:r>
          </w:p>
          <w:p w:rsidR="00A354AB" w:rsidRPr="004E12F4" w:rsidRDefault="00A354AB" w:rsidP="00872229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354AB" w:rsidRPr="004E12F4" w:rsidRDefault="00A354AB" w:rsidP="00872229">
            <w:pPr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Vol-1(7), 2013</w:t>
            </w:r>
          </w:p>
        </w:tc>
        <w:tc>
          <w:tcPr>
            <w:tcW w:w="1488" w:type="dxa"/>
            <w:vAlign w:val="center"/>
          </w:tcPr>
          <w:p w:rsidR="00A354AB" w:rsidRPr="004E12F4" w:rsidRDefault="00A354AB" w:rsidP="00872229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2321-7782</w:t>
            </w:r>
          </w:p>
        </w:tc>
      </w:tr>
      <w:tr w:rsidR="00F6554B" w:rsidRPr="004E12F4" w:rsidTr="003A7FFC">
        <w:tc>
          <w:tcPr>
            <w:tcW w:w="828" w:type="dxa"/>
            <w:vAlign w:val="center"/>
          </w:tcPr>
          <w:p w:rsidR="00F6554B" w:rsidRPr="004E12F4" w:rsidRDefault="00EF0769" w:rsidP="003A7FFC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lastRenderedPageBreak/>
              <w:t>02</w:t>
            </w:r>
          </w:p>
        </w:tc>
        <w:tc>
          <w:tcPr>
            <w:tcW w:w="2212" w:type="dxa"/>
            <w:vAlign w:val="center"/>
          </w:tcPr>
          <w:p w:rsidR="009B4EB7" w:rsidRDefault="00C66E37" w:rsidP="003A7FFC">
            <w:pPr>
              <w:spacing w:line="353" w:lineRule="atLeast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Mrs.</w:t>
            </w:r>
            <w:r w:rsidR="009B4EB7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K.Pragathi</w:t>
            </w: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,</w:t>
            </w:r>
          </w:p>
          <w:p w:rsidR="00F6554B" w:rsidRPr="004E12F4" w:rsidRDefault="00C66E37" w:rsidP="003A7FFC">
            <w:pPr>
              <w:spacing w:line="353" w:lineRule="atLeast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Mrs.</w:t>
            </w:r>
            <w:r w:rsidR="004229AF" w:rsidRPr="004E12F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N.Sailaja</w:t>
            </w:r>
          </w:p>
        </w:tc>
        <w:tc>
          <w:tcPr>
            <w:tcW w:w="1786" w:type="dxa"/>
            <w:vAlign w:val="center"/>
          </w:tcPr>
          <w:p w:rsidR="00F6554B" w:rsidRPr="004E12F4" w:rsidRDefault="00F6554B" w:rsidP="003A7F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“Role of Communities Of Practices (COP) in knowledge sharing</w:t>
            </w:r>
          </w:p>
        </w:tc>
        <w:tc>
          <w:tcPr>
            <w:tcW w:w="1743" w:type="dxa"/>
            <w:vAlign w:val="center"/>
          </w:tcPr>
          <w:p w:rsidR="00F6554B" w:rsidRPr="004E12F4" w:rsidRDefault="00F6554B" w:rsidP="003A7F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Advance Research in Computer Science and Management Studies”, an International Journal</w:t>
            </w:r>
          </w:p>
        </w:tc>
        <w:tc>
          <w:tcPr>
            <w:tcW w:w="1519" w:type="dxa"/>
            <w:vAlign w:val="center"/>
          </w:tcPr>
          <w:p w:rsidR="00F6554B" w:rsidRPr="004E12F4" w:rsidRDefault="00F6554B" w:rsidP="003A7FFC">
            <w:pPr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Volume 2,Issue 5 May 2</w:t>
            </w:r>
            <w:r w:rsidRPr="004E12F4">
              <w:rPr>
                <w:rFonts w:ascii="Bookman Old Style" w:hAnsi="Bookman Old Style"/>
                <w:bCs/>
                <w:sz w:val="24"/>
                <w:szCs w:val="24"/>
              </w:rPr>
              <w:t>0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488" w:type="dxa"/>
            <w:vAlign w:val="center"/>
          </w:tcPr>
          <w:p w:rsidR="00F6554B" w:rsidRPr="004E12F4" w:rsidRDefault="00F6554B" w:rsidP="003A7FFC">
            <w:pPr>
              <w:spacing w:line="353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2347-1778</w:t>
            </w:r>
          </w:p>
        </w:tc>
      </w:tr>
    </w:tbl>
    <w:p w:rsidR="00B35C41" w:rsidRPr="004E12F4" w:rsidRDefault="00B35C41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p w:rsidR="00CA49D4" w:rsidRPr="004E12F4" w:rsidRDefault="00CA49D4">
      <w:pPr>
        <w:rPr>
          <w:rFonts w:ascii="Bookman Old Style" w:hAnsi="Bookman Old Style"/>
          <w:sz w:val="24"/>
          <w:szCs w:val="24"/>
        </w:rPr>
      </w:pPr>
    </w:p>
    <w:p w:rsidR="006F3F5D" w:rsidRPr="00615240" w:rsidRDefault="006F3F5D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615240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International Conferences</w:t>
      </w:r>
    </w:p>
    <w:tbl>
      <w:tblPr>
        <w:tblStyle w:val="TableGrid"/>
        <w:tblW w:w="9738" w:type="dxa"/>
        <w:tblLayout w:type="fixed"/>
        <w:tblLook w:val="04A0"/>
      </w:tblPr>
      <w:tblGrid>
        <w:gridCol w:w="514"/>
        <w:gridCol w:w="2564"/>
        <w:gridCol w:w="1618"/>
        <w:gridCol w:w="1802"/>
        <w:gridCol w:w="1608"/>
        <w:gridCol w:w="1632"/>
      </w:tblGrid>
      <w:tr w:rsidR="001A716A" w:rsidRPr="004E12F4" w:rsidTr="002468AE">
        <w:tc>
          <w:tcPr>
            <w:tcW w:w="514" w:type="dxa"/>
          </w:tcPr>
          <w:p w:rsidR="001A716A" w:rsidRPr="00925492" w:rsidRDefault="001A716A" w:rsidP="006F3F5D">
            <w:pPr>
              <w:spacing w:line="353" w:lineRule="atLeast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925492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S. No</w:t>
            </w:r>
          </w:p>
        </w:tc>
        <w:tc>
          <w:tcPr>
            <w:tcW w:w="2564" w:type="dxa"/>
          </w:tcPr>
          <w:p w:rsidR="001A716A" w:rsidRPr="00925492" w:rsidRDefault="001A716A" w:rsidP="006F3F5D">
            <w:pPr>
              <w:spacing w:line="353" w:lineRule="atLeast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925492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Name of Authors</w:t>
            </w:r>
          </w:p>
        </w:tc>
        <w:tc>
          <w:tcPr>
            <w:tcW w:w="1618" w:type="dxa"/>
          </w:tcPr>
          <w:p w:rsidR="001A716A" w:rsidRPr="00925492" w:rsidRDefault="001A716A" w:rsidP="00377740">
            <w:pPr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925492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Title of the paper</w:t>
            </w:r>
          </w:p>
        </w:tc>
        <w:tc>
          <w:tcPr>
            <w:tcW w:w="1802" w:type="dxa"/>
          </w:tcPr>
          <w:p w:rsidR="001A716A" w:rsidRPr="00925492" w:rsidRDefault="001A716A" w:rsidP="006F3F5D">
            <w:pPr>
              <w:spacing w:line="353" w:lineRule="atLeast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925492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Title of the event</w:t>
            </w:r>
          </w:p>
        </w:tc>
        <w:tc>
          <w:tcPr>
            <w:tcW w:w="1608" w:type="dxa"/>
          </w:tcPr>
          <w:p w:rsidR="001A716A" w:rsidRPr="00925492" w:rsidRDefault="001A716A" w:rsidP="006F3F5D">
            <w:pPr>
              <w:spacing w:line="353" w:lineRule="atLeast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925492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Organizer Details, Venue, Date, etc</w:t>
            </w:r>
          </w:p>
        </w:tc>
        <w:tc>
          <w:tcPr>
            <w:tcW w:w="1632" w:type="dxa"/>
          </w:tcPr>
          <w:p w:rsidR="001A716A" w:rsidRPr="00925492" w:rsidRDefault="001A716A" w:rsidP="006F3F5D">
            <w:pPr>
              <w:spacing w:line="353" w:lineRule="atLeast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925492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ISSN/ISBN</w:t>
            </w:r>
          </w:p>
        </w:tc>
      </w:tr>
      <w:tr w:rsidR="008378F6" w:rsidRPr="004E12F4" w:rsidTr="002468AE">
        <w:tc>
          <w:tcPr>
            <w:tcW w:w="514" w:type="dxa"/>
            <w:vAlign w:val="center"/>
          </w:tcPr>
          <w:p w:rsidR="008378F6" w:rsidRPr="004E12F4" w:rsidRDefault="00E5799F" w:rsidP="00E5799F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01</w:t>
            </w:r>
          </w:p>
        </w:tc>
        <w:tc>
          <w:tcPr>
            <w:tcW w:w="2564" w:type="dxa"/>
            <w:vAlign w:val="center"/>
          </w:tcPr>
          <w:p w:rsidR="008378F6" w:rsidRDefault="008378F6" w:rsidP="00E5799F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Mrs.V.MadhuLatha</w:t>
            </w:r>
          </w:p>
          <w:p w:rsidR="00E5799F" w:rsidRPr="004E12F4" w:rsidRDefault="00E5799F" w:rsidP="00E5799F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8378F6" w:rsidRDefault="008378F6" w:rsidP="00E5799F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Dr.L.Anuradha</w:t>
            </w:r>
          </w:p>
          <w:p w:rsidR="00E5799F" w:rsidRPr="004E12F4" w:rsidRDefault="00E5799F" w:rsidP="00E5799F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8378F6" w:rsidRPr="004E12F4" w:rsidRDefault="008378F6" w:rsidP="00E579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Dr.V.Narasimha Rao</w:t>
            </w:r>
          </w:p>
        </w:tc>
        <w:tc>
          <w:tcPr>
            <w:tcW w:w="1618" w:type="dxa"/>
            <w:vAlign w:val="center"/>
          </w:tcPr>
          <w:p w:rsidR="008378F6" w:rsidRPr="004E12F4" w:rsidRDefault="008378F6" w:rsidP="00E579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 w:cs="Times New Roman"/>
                <w:bCs/>
                <w:sz w:val="24"/>
                <w:szCs w:val="24"/>
                <w:shd w:val="clear" w:color="auto" w:fill="FFFFFF"/>
              </w:rPr>
              <w:t>An Empirical Study of the impact of HRD Initiatives with special reference to Velagapudi Ramakrishna Siddhartha Engineering College, Vijayawada</w:t>
            </w:r>
          </w:p>
        </w:tc>
        <w:tc>
          <w:tcPr>
            <w:tcW w:w="1802" w:type="dxa"/>
            <w:vAlign w:val="center"/>
          </w:tcPr>
          <w:p w:rsidR="008378F6" w:rsidRPr="004E12F4" w:rsidRDefault="008378F6" w:rsidP="00E579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4E12F4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 International HR Conference on “Managing Human Resources at Workplace”</w:t>
            </w:r>
          </w:p>
        </w:tc>
        <w:tc>
          <w:tcPr>
            <w:tcW w:w="1608" w:type="dxa"/>
            <w:vAlign w:val="center"/>
          </w:tcPr>
          <w:p w:rsidR="00061454" w:rsidRDefault="008378F6" w:rsidP="00E579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SDM Institute for Management Development, Mysore</w:t>
            </w:r>
          </w:p>
          <w:p w:rsidR="008378F6" w:rsidRPr="004E12F4" w:rsidRDefault="008378F6" w:rsidP="00E5799F">
            <w:pPr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bCs/>
                <w:sz w:val="24"/>
                <w:szCs w:val="24"/>
              </w:rPr>
              <w:t xml:space="preserve">held on 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>13-14, December 2013</w:t>
            </w:r>
          </w:p>
        </w:tc>
        <w:tc>
          <w:tcPr>
            <w:tcW w:w="1632" w:type="dxa"/>
            <w:vAlign w:val="center"/>
          </w:tcPr>
          <w:p w:rsidR="008378F6" w:rsidRPr="004E12F4" w:rsidRDefault="008378F6" w:rsidP="00E5799F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ISBN: 978-81922146-5-8</w:t>
            </w:r>
          </w:p>
        </w:tc>
      </w:tr>
      <w:tr w:rsidR="008378F6" w:rsidRPr="004E12F4" w:rsidTr="002468AE">
        <w:tc>
          <w:tcPr>
            <w:tcW w:w="514" w:type="dxa"/>
            <w:vAlign w:val="center"/>
          </w:tcPr>
          <w:p w:rsidR="008378F6" w:rsidRPr="004E12F4" w:rsidRDefault="00E5799F" w:rsidP="00E5799F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02</w:t>
            </w:r>
          </w:p>
        </w:tc>
        <w:tc>
          <w:tcPr>
            <w:tcW w:w="2564" w:type="dxa"/>
            <w:vAlign w:val="center"/>
          </w:tcPr>
          <w:p w:rsidR="008378F6" w:rsidRPr="004E12F4" w:rsidRDefault="00E5799F" w:rsidP="00E5799F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Mrs</w:t>
            </w:r>
            <w:r w:rsidR="008D561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8378F6"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K.Pragathi &amp; </w:t>
            </w: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Mrs</w:t>
            </w:r>
            <w:r w:rsidR="008D561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8378F6"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N.Sailaja</w:t>
            </w:r>
          </w:p>
        </w:tc>
        <w:tc>
          <w:tcPr>
            <w:tcW w:w="1618" w:type="dxa"/>
            <w:vAlign w:val="center"/>
          </w:tcPr>
          <w:p w:rsidR="008378F6" w:rsidRPr="004E12F4" w:rsidRDefault="008378F6" w:rsidP="00E5799F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hAnsi="Bookman Old Style" w:cs="Times New Roman"/>
                <w:bCs/>
                <w:sz w:val="24"/>
                <w:szCs w:val="24"/>
              </w:rPr>
              <w:t>Job satisfaction, HRD &amp;</w:t>
            </w:r>
            <w:r w:rsidRPr="004E12F4">
              <w:rPr>
                <w:rFonts w:ascii="Bookman Old Style" w:hAnsi="Bookman Old Style" w:cs="Times New Roman"/>
                <w:bCs/>
                <w:i/>
                <w:sz w:val="24"/>
                <w:szCs w:val="24"/>
              </w:rPr>
              <w:t xml:space="preserve"> </w:t>
            </w:r>
            <w:r w:rsidRPr="004E12F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organizational performance in public sector organisations (Railways, </w:t>
            </w:r>
            <w:r w:rsidRPr="004E12F4">
              <w:rPr>
                <w:rFonts w:ascii="Bookman Old Style" w:hAnsi="Bookman Old Style" w:cs="Times New Roman"/>
                <w:bCs/>
                <w:sz w:val="24"/>
                <w:szCs w:val="24"/>
              </w:rPr>
              <w:lastRenderedPageBreak/>
              <w:t xml:space="preserve">APSRTC) Andhra Pradesh with special Reference to </w:t>
            </w:r>
            <w:r w:rsidR="00380F9F" w:rsidRPr="004E12F4">
              <w:rPr>
                <w:rFonts w:ascii="Bookman Old Style" w:hAnsi="Bookman Old Style" w:cs="Times New Roman"/>
                <w:bCs/>
                <w:sz w:val="24"/>
                <w:szCs w:val="24"/>
              </w:rPr>
              <w:t>Vijayawada</w:t>
            </w:r>
          </w:p>
        </w:tc>
        <w:tc>
          <w:tcPr>
            <w:tcW w:w="1802" w:type="dxa"/>
            <w:vAlign w:val="center"/>
          </w:tcPr>
          <w:p w:rsidR="008378F6" w:rsidRPr="004E12F4" w:rsidRDefault="008378F6" w:rsidP="00E579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lastRenderedPageBreak/>
              <w:t>2</w:t>
            </w:r>
            <w:r w:rsidRPr="004E12F4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 International HR Conference on </w:t>
            </w:r>
            <w:r w:rsidRPr="004E12F4">
              <w:rPr>
                <w:rFonts w:ascii="Bookman Old Style" w:hAnsi="Bookman Old Style" w:cs="Times New Roman"/>
                <w:bCs/>
                <w:sz w:val="24"/>
                <w:szCs w:val="24"/>
              </w:rPr>
              <w:t>Managing Human Resources at the workplace</w:t>
            </w:r>
          </w:p>
        </w:tc>
        <w:tc>
          <w:tcPr>
            <w:tcW w:w="1608" w:type="dxa"/>
            <w:vAlign w:val="center"/>
          </w:tcPr>
          <w:p w:rsidR="008378F6" w:rsidRPr="004E12F4" w:rsidRDefault="008378F6" w:rsidP="00E579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SDM Institute for Management Development, Mysore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E12F4">
              <w:rPr>
                <w:rFonts w:ascii="Bookman Old Style" w:hAnsi="Bookman Old Style"/>
                <w:bCs/>
                <w:sz w:val="24"/>
                <w:szCs w:val="24"/>
              </w:rPr>
              <w:t xml:space="preserve">held on </w:t>
            </w:r>
            <w:r w:rsidRPr="004E12F4">
              <w:rPr>
                <w:rFonts w:ascii="Bookman Old Style" w:hAnsi="Bookman Old Style"/>
                <w:sz w:val="24"/>
                <w:szCs w:val="24"/>
              </w:rPr>
              <w:t>13-14, December 2013</w:t>
            </w:r>
          </w:p>
        </w:tc>
        <w:tc>
          <w:tcPr>
            <w:tcW w:w="1632" w:type="dxa"/>
            <w:vAlign w:val="center"/>
          </w:tcPr>
          <w:p w:rsidR="008378F6" w:rsidRPr="004E12F4" w:rsidRDefault="002A7C0F" w:rsidP="00E5799F">
            <w:pPr>
              <w:spacing w:line="353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 xml:space="preserve">ISBN: </w:t>
            </w:r>
            <w:r w:rsidR="008378F6" w:rsidRPr="004E12F4">
              <w:rPr>
                <w:rFonts w:ascii="Bookman Old Style" w:hAnsi="Bookman Old Style" w:cs="Times New Roman"/>
                <w:bCs/>
                <w:sz w:val="24"/>
                <w:szCs w:val="24"/>
              </w:rPr>
              <w:t>978-81-922146-5-8</w:t>
            </w:r>
          </w:p>
        </w:tc>
      </w:tr>
    </w:tbl>
    <w:p w:rsidR="00A8060D" w:rsidRPr="004E12F4" w:rsidRDefault="00A8060D">
      <w:pPr>
        <w:rPr>
          <w:rFonts w:ascii="Bookman Old Style" w:hAnsi="Bookman Old Style"/>
          <w:sz w:val="24"/>
          <w:szCs w:val="24"/>
        </w:rPr>
      </w:pPr>
    </w:p>
    <w:p w:rsidR="00BD098B" w:rsidRPr="004E12F4" w:rsidRDefault="00BD098B" w:rsidP="007C0D2A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p w:rsidR="007C0D2A" w:rsidRPr="002468AE" w:rsidRDefault="007C0D2A" w:rsidP="007C0D2A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2468AE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National Conferences</w:t>
      </w:r>
    </w:p>
    <w:tbl>
      <w:tblPr>
        <w:tblStyle w:val="TableGrid"/>
        <w:tblW w:w="0" w:type="auto"/>
        <w:tblLook w:val="04A0"/>
      </w:tblPr>
      <w:tblGrid>
        <w:gridCol w:w="665"/>
        <w:gridCol w:w="2492"/>
        <w:gridCol w:w="1729"/>
        <w:gridCol w:w="1535"/>
        <w:gridCol w:w="1594"/>
        <w:gridCol w:w="1561"/>
      </w:tblGrid>
      <w:tr w:rsidR="00276F2C" w:rsidRPr="004E12F4" w:rsidTr="0092251D">
        <w:tc>
          <w:tcPr>
            <w:tcW w:w="665" w:type="dxa"/>
          </w:tcPr>
          <w:p w:rsidR="00276F2C" w:rsidRPr="00F83A57" w:rsidRDefault="00276F2C" w:rsidP="007C0D2A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F83A5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S. No</w:t>
            </w:r>
          </w:p>
        </w:tc>
        <w:tc>
          <w:tcPr>
            <w:tcW w:w="2492" w:type="dxa"/>
          </w:tcPr>
          <w:p w:rsidR="00276F2C" w:rsidRPr="00F83A57" w:rsidRDefault="00276F2C" w:rsidP="007C0D2A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F83A5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Name of Authors</w:t>
            </w:r>
          </w:p>
        </w:tc>
        <w:tc>
          <w:tcPr>
            <w:tcW w:w="1729" w:type="dxa"/>
          </w:tcPr>
          <w:p w:rsidR="00276F2C" w:rsidRPr="00F83A57" w:rsidRDefault="00276F2C" w:rsidP="007C0D2A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F83A5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Title of the paper</w:t>
            </w:r>
          </w:p>
        </w:tc>
        <w:tc>
          <w:tcPr>
            <w:tcW w:w="1535" w:type="dxa"/>
          </w:tcPr>
          <w:p w:rsidR="00276F2C" w:rsidRPr="00F83A57" w:rsidRDefault="00276F2C" w:rsidP="007C0D2A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F83A5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Title of the event</w:t>
            </w:r>
          </w:p>
        </w:tc>
        <w:tc>
          <w:tcPr>
            <w:tcW w:w="1594" w:type="dxa"/>
          </w:tcPr>
          <w:p w:rsidR="00276F2C" w:rsidRPr="00F83A57" w:rsidRDefault="00276F2C" w:rsidP="007C0D2A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F83A5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Organizer Details, Venue, Date, etc</w:t>
            </w:r>
          </w:p>
        </w:tc>
        <w:tc>
          <w:tcPr>
            <w:tcW w:w="1561" w:type="dxa"/>
          </w:tcPr>
          <w:p w:rsidR="00276F2C" w:rsidRPr="00F83A57" w:rsidRDefault="00276F2C" w:rsidP="007C0D2A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F83A57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ISSN/ISBN</w:t>
            </w:r>
          </w:p>
        </w:tc>
      </w:tr>
      <w:tr w:rsidR="0092251D" w:rsidRPr="004E12F4" w:rsidTr="0092251D">
        <w:tc>
          <w:tcPr>
            <w:tcW w:w="665" w:type="dxa"/>
          </w:tcPr>
          <w:p w:rsidR="0092251D" w:rsidRPr="0092251D" w:rsidRDefault="0092251D" w:rsidP="007C0D2A">
            <w:pPr>
              <w:spacing w:line="353" w:lineRule="atLeast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92251D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01</w:t>
            </w:r>
          </w:p>
        </w:tc>
        <w:tc>
          <w:tcPr>
            <w:tcW w:w="2492" w:type="dxa"/>
          </w:tcPr>
          <w:p w:rsidR="0092251D" w:rsidRPr="00F83A57" w:rsidRDefault="0092251D" w:rsidP="007C0D2A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Mrs.</w:t>
            </w:r>
            <w:r w:rsidRPr="007D3A53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K.Madhavi</w:t>
            </w:r>
          </w:p>
        </w:tc>
        <w:tc>
          <w:tcPr>
            <w:tcW w:w="1729" w:type="dxa"/>
          </w:tcPr>
          <w:p w:rsidR="0092251D" w:rsidRPr="00F83A57" w:rsidRDefault="0092251D" w:rsidP="007C0D2A">
            <w:pPr>
              <w:spacing w:line="353" w:lineRule="atLeast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 w:rsidRPr="007D3A53">
              <w:rPr>
                <w:rFonts w:ascii="Bookman Old Style" w:hAnsi="Bookman Old Style"/>
                <w:sz w:val="24"/>
                <w:szCs w:val="24"/>
              </w:rPr>
              <w:t>Customer Relationship Management</w:t>
            </w:r>
          </w:p>
        </w:tc>
        <w:tc>
          <w:tcPr>
            <w:tcW w:w="1535" w:type="dxa"/>
          </w:tcPr>
          <w:p w:rsidR="0092251D" w:rsidRPr="004E12F4" w:rsidRDefault="0092251D" w:rsidP="0060709F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Two Day National Conference on “Emerging Trends in Marketing”</w:t>
            </w:r>
          </w:p>
        </w:tc>
        <w:tc>
          <w:tcPr>
            <w:tcW w:w="1594" w:type="dxa"/>
          </w:tcPr>
          <w:p w:rsidR="0092251D" w:rsidRDefault="0092251D" w:rsidP="0060709F">
            <w:pPr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KLU Business School, KL University, Guntur</w:t>
            </w:r>
          </w:p>
          <w:p w:rsidR="0092251D" w:rsidRPr="004E12F4" w:rsidRDefault="0092251D" w:rsidP="0060709F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held on 18-19, March 2014</w:t>
            </w:r>
          </w:p>
        </w:tc>
        <w:tc>
          <w:tcPr>
            <w:tcW w:w="1561" w:type="dxa"/>
          </w:tcPr>
          <w:p w:rsidR="0092251D" w:rsidRPr="004E12F4" w:rsidRDefault="0092251D" w:rsidP="0060709F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ISBN:978-93-82163-66-4</w:t>
            </w:r>
          </w:p>
        </w:tc>
      </w:tr>
      <w:tr w:rsidR="0092251D" w:rsidRPr="004E12F4" w:rsidTr="0092251D">
        <w:tc>
          <w:tcPr>
            <w:tcW w:w="665" w:type="dxa"/>
          </w:tcPr>
          <w:p w:rsidR="0092251D" w:rsidRPr="004E12F4" w:rsidRDefault="0092251D" w:rsidP="007C0D2A">
            <w:pPr>
              <w:spacing w:line="353" w:lineRule="atLeast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02</w:t>
            </w:r>
          </w:p>
        </w:tc>
        <w:tc>
          <w:tcPr>
            <w:tcW w:w="2492" w:type="dxa"/>
          </w:tcPr>
          <w:p w:rsidR="0092251D" w:rsidRPr="004E12F4" w:rsidRDefault="0092251D" w:rsidP="0050437A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</w:rPr>
              <w:t>Mrs.V.MadhuLatha</w:t>
            </w:r>
          </w:p>
          <w:p w:rsidR="0092251D" w:rsidRPr="004E12F4" w:rsidRDefault="0092251D" w:rsidP="0050437A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92251D" w:rsidRPr="004E12F4" w:rsidRDefault="0092251D" w:rsidP="0050437A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</w:pPr>
            <w:r w:rsidRPr="004E12F4">
              <w:rPr>
                <w:rFonts w:ascii="Bookman Old Style" w:eastAsia="Times New Roman" w:hAnsi="Bookman Old Style" w:cs="Times New Roman"/>
                <w:sz w:val="24"/>
                <w:szCs w:val="24"/>
                <w:lang w:val="es-ES"/>
              </w:rPr>
              <w:t>Dr.L.Anuradha</w:t>
            </w:r>
          </w:p>
          <w:p w:rsidR="0092251D" w:rsidRPr="004E12F4" w:rsidRDefault="0092251D" w:rsidP="0050437A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92251D" w:rsidRPr="004E12F4" w:rsidRDefault="0092251D" w:rsidP="0050437A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An Analytical Study of Rural Marketing Scenario and Strategies</w:t>
            </w:r>
          </w:p>
        </w:tc>
        <w:tc>
          <w:tcPr>
            <w:tcW w:w="1535" w:type="dxa"/>
          </w:tcPr>
          <w:p w:rsidR="0092251D" w:rsidRPr="004E12F4" w:rsidRDefault="0092251D" w:rsidP="0050437A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Two Day National Conference on “Emerging Trends in Marketing”</w:t>
            </w:r>
          </w:p>
        </w:tc>
        <w:tc>
          <w:tcPr>
            <w:tcW w:w="1594" w:type="dxa"/>
          </w:tcPr>
          <w:p w:rsidR="0092251D" w:rsidRDefault="0092251D" w:rsidP="0050437A">
            <w:pPr>
              <w:rPr>
                <w:rFonts w:ascii="Bookman Old Style" w:hAnsi="Bookman Old Style"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KLU Business School, KL University, Guntur</w:t>
            </w:r>
          </w:p>
          <w:p w:rsidR="0092251D" w:rsidRPr="004E12F4" w:rsidRDefault="0092251D" w:rsidP="0050437A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held on 18-19, March 2014</w:t>
            </w:r>
          </w:p>
        </w:tc>
        <w:tc>
          <w:tcPr>
            <w:tcW w:w="1561" w:type="dxa"/>
          </w:tcPr>
          <w:p w:rsidR="0092251D" w:rsidRPr="004E12F4" w:rsidRDefault="0092251D" w:rsidP="0050437A">
            <w:pP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4E12F4">
              <w:rPr>
                <w:rFonts w:ascii="Bookman Old Style" w:hAnsi="Bookman Old Style"/>
                <w:sz w:val="24"/>
                <w:szCs w:val="24"/>
              </w:rPr>
              <w:t>ISBN:978-93-82163-66-4</w:t>
            </w:r>
          </w:p>
        </w:tc>
      </w:tr>
    </w:tbl>
    <w:p w:rsidR="00276F2C" w:rsidRPr="004E12F4" w:rsidRDefault="00276F2C" w:rsidP="007C0D2A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p w:rsidR="007C0D2A" w:rsidRPr="004E12F4" w:rsidRDefault="007C0D2A" w:rsidP="007C0D2A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sectPr w:rsidR="007C0D2A" w:rsidRPr="004E12F4" w:rsidSect="001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060D"/>
    <w:rsid w:val="0000213F"/>
    <w:rsid w:val="000422DA"/>
    <w:rsid w:val="00055E64"/>
    <w:rsid w:val="00061454"/>
    <w:rsid w:val="00064C1A"/>
    <w:rsid w:val="00093B7E"/>
    <w:rsid w:val="000B43D0"/>
    <w:rsid w:val="000C15DC"/>
    <w:rsid w:val="00124DC3"/>
    <w:rsid w:val="00180404"/>
    <w:rsid w:val="001A716A"/>
    <w:rsid w:val="001C4C30"/>
    <w:rsid w:val="00217202"/>
    <w:rsid w:val="00217658"/>
    <w:rsid w:val="002468AE"/>
    <w:rsid w:val="00276F2C"/>
    <w:rsid w:val="002A0A0F"/>
    <w:rsid w:val="002A7C0F"/>
    <w:rsid w:val="002C6AEB"/>
    <w:rsid w:val="002E3D86"/>
    <w:rsid w:val="002E472A"/>
    <w:rsid w:val="002F58C9"/>
    <w:rsid w:val="00313C05"/>
    <w:rsid w:val="00334B27"/>
    <w:rsid w:val="00380F9F"/>
    <w:rsid w:val="003A7FFC"/>
    <w:rsid w:val="003C6810"/>
    <w:rsid w:val="003F39C0"/>
    <w:rsid w:val="0041111D"/>
    <w:rsid w:val="0042295A"/>
    <w:rsid w:val="004229AF"/>
    <w:rsid w:val="00425500"/>
    <w:rsid w:val="00445409"/>
    <w:rsid w:val="0044540E"/>
    <w:rsid w:val="00455442"/>
    <w:rsid w:val="00455495"/>
    <w:rsid w:val="00466FC3"/>
    <w:rsid w:val="004B4F6F"/>
    <w:rsid w:val="004E12F4"/>
    <w:rsid w:val="004F7C94"/>
    <w:rsid w:val="00504E5E"/>
    <w:rsid w:val="005148BB"/>
    <w:rsid w:val="00523B47"/>
    <w:rsid w:val="00552299"/>
    <w:rsid w:val="00554F27"/>
    <w:rsid w:val="00571EF5"/>
    <w:rsid w:val="00585AAD"/>
    <w:rsid w:val="005867C2"/>
    <w:rsid w:val="005E2649"/>
    <w:rsid w:val="005E64EC"/>
    <w:rsid w:val="006117B7"/>
    <w:rsid w:val="00615240"/>
    <w:rsid w:val="00646362"/>
    <w:rsid w:val="00652099"/>
    <w:rsid w:val="00654B84"/>
    <w:rsid w:val="00683FC1"/>
    <w:rsid w:val="006926EA"/>
    <w:rsid w:val="00694A93"/>
    <w:rsid w:val="006D4A87"/>
    <w:rsid w:val="006F1930"/>
    <w:rsid w:val="006F3F5D"/>
    <w:rsid w:val="00733A7B"/>
    <w:rsid w:val="00761F4A"/>
    <w:rsid w:val="00764677"/>
    <w:rsid w:val="00787185"/>
    <w:rsid w:val="007C0D2A"/>
    <w:rsid w:val="007C2FAE"/>
    <w:rsid w:val="007C3BB3"/>
    <w:rsid w:val="007F2EF2"/>
    <w:rsid w:val="00813D34"/>
    <w:rsid w:val="00821812"/>
    <w:rsid w:val="008378F6"/>
    <w:rsid w:val="00852EAC"/>
    <w:rsid w:val="008710E4"/>
    <w:rsid w:val="00872229"/>
    <w:rsid w:val="00884405"/>
    <w:rsid w:val="00892F83"/>
    <w:rsid w:val="008C10B0"/>
    <w:rsid w:val="008D561A"/>
    <w:rsid w:val="008D56FF"/>
    <w:rsid w:val="00901FCB"/>
    <w:rsid w:val="0090669F"/>
    <w:rsid w:val="00916148"/>
    <w:rsid w:val="0092251D"/>
    <w:rsid w:val="00925492"/>
    <w:rsid w:val="00933240"/>
    <w:rsid w:val="00971575"/>
    <w:rsid w:val="00981573"/>
    <w:rsid w:val="00994E22"/>
    <w:rsid w:val="009B4392"/>
    <w:rsid w:val="009B4EB7"/>
    <w:rsid w:val="009B68E6"/>
    <w:rsid w:val="00A1225F"/>
    <w:rsid w:val="00A354AB"/>
    <w:rsid w:val="00A357E9"/>
    <w:rsid w:val="00A40823"/>
    <w:rsid w:val="00A63B95"/>
    <w:rsid w:val="00A708CB"/>
    <w:rsid w:val="00A8060D"/>
    <w:rsid w:val="00A8324D"/>
    <w:rsid w:val="00AC5E07"/>
    <w:rsid w:val="00AD1D48"/>
    <w:rsid w:val="00B34340"/>
    <w:rsid w:val="00B35C41"/>
    <w:rsid w:val="00B41709"/>
    <w:rsid w:val="00B53C17"/>
    <w:rsid w:val="00B73401"/>
    <w:rsid w:val="00B86064"/>
    <w:rsid w:val="00BD098B"/>
    <w:rsid w:val="00C07259"/>
    <w:rsid w:val="00C410D2"/>
    <w:rsid w:val="00C66E37"/>
    <w:rsid w:val="00CA04F9"/>
    <w:rsid w:val="00CA49D4"/>
    <w:rsid w:val="00D44486"/>
    <w:rsid w:val="00D56C37"/>
    <w:rsid w:val="00D74BE1"/>
    <w:rsid w:val="00D77582"/>
    <w:rsid w:val="00D93EB6"/>
    <w:rsid w:val="00DE3E25"/>
    <w:rsid w:val="00E30CB6"/>
    <w:rsid w:val="00E31E2A"/>
    <w:rsid w:val="00E46D3B"/>
    <w:rsid w:val="00E5799F"/>
    <w:rsid w:val="00E72E04"/>
    <w:rsid w:val="00EF0769"/>
    <w:rsid w:val="00EF65FA"/>
    <w:rsid w:val="00F07276"/>
    <w:rsid w:val="00F15003"/>
    <w:rsid w:val="00F21BD1"/>
    <w:rsid w:val="00F21F74"/>
    <w:rsid w:val="00F24089"/>
    <w:rsid w:val="00F432B7"/>
    <w:rsid w:val="00F6554B"/>
    <w:rsid w:val="00F83A57"/>
    <w:rsid w:val="00F85691"/>
    <w:rsid w:val="00F9180F"/>
    <w:rsid w:val="00FC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04"/>
  </w:style>
  <w:style w:type="paragraph" w:styleId="Heading2">
    <w:name w:val="heading 2"/>
    <w:basedOn w:val="Normal"/>
    <w:link w:val="Heading2Char"/>
    <w:uiPriority w:val="9"/>
    <w:qFormat/>
    <w:rsid w:val="00A8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6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60D"/>
    <w:rPr>
      <w:b/>
      <w:bCs/>
    </w:rPr>
  </w:style>
  <w:style w:type="table" w:styleId="TableGrid">
    <w:name w:val="Table Grid"/>
    <w:basedOn w:val="TableNormal"/>
    <w:uiPriority w:val="59"/>
    <w:rsid w:val="00B3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4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1255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ACFE-7A2E-45F5-ABB6-3CED8289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121</cp:revision>
  <dcterms:created xsi:type="dcterms:W3CDTF">2020-10-16T07:32:00Z</dcterms:created>
  <dcterms:modified xsi:type="dcterms:W3CDTF">2020-10-28T04:16:00Z</dcterms:modified>
</cp:coreProperties>
</file>